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558" w:rsidRPr="00FC4ABC" w:rsidRDefault="00FC4ABC" w:rsidP="00FC4ABC">
      <w:pPr>
        <w:jc w:val="center"/>
        <w:rPr>
          <w:rFonts w:eastAsia="Times New Roman" w:cs="Times New Roman"/>
          <w:b/>
          <w:szCs w:val="24"/>
          <w:lang w:val="sr-Cyrl-RS"/>
        </w:rPr>
      </w:pPr>
      <w:r w:rsidRPr="00FC4ABC">
        <w:rPr>
          <w:rFonts w:eastAsia="Times New Roman" w:cs="Times New Roman"/>
          <w:b/>
          <w:szCs w:val="24"/>
          <w:lang w:val="sr-Cyrl-RS"/>
        </w:rPr>
        <w:t>ТЕХНИЧКА ДОКУМЕНТАЦИЈА</w:t>
      </w:r>
    </w:p>
    <w:p w:rsidR="00FC4ABC" w:rsidRDefault="00FC4ABC" w:rsidP="00DB01F7">
      <w:pPr>
        <w:jc w:val="both"/>
        <w:rPr>
          <w:rFonts w:eastAsia="Times New Roman" w:cs="Times New Roman"/>
          <w:sz w:val="22"/>
          <w:lang w:val="sr-Cyrl-RS"/>
        </w:rPr>
      </w:pPr>
    </w:p>
    <w:p w:rsidR="00FC4ABC" w:rsidRPr="00FB1A4C" w:rsidRDefault="00FC4ABC" w:rsidP="00FC4ABC">
      <w:pPr>
        <w:pStyle w:val="ListParagraph"/>
        <w:numPr>
          <w:ilvl w:val="0"/>
          <w:numId w:val="7"/>
        </w:numPr>
        <w:tabs>
          <w:tab w:val="left" w:pos="1800"/>
        </w:tabs>
        <w:rPr>
          <w:b/>
          <w:szCs w:val="24"/>
          <w:lang w:val="sr-Cyrl-RS"/>
        </w:rPr>
      </w:pPr>
      <w:r w:rsidRPr="00FB1A4C">
        <w:rPr>
          <w:b/>
          <w:szCs w:val="24"/>
          <w:lang w:val="sr-Cyrl-RS"/>
        </w:rPr>
        <w:t>Техничке карактеристике</w:t>
      </w:r>
    </w:p>
    <w:p w:rsidR="00FC4ABC" w:rsidRPr="00FB1A4C" w:rsidRDefault="00FC4ABC" w:rsidP="00FC4ABC">
      <w:pPr>
        <w:tabs>
          <w:tab w:val="left" w:pos="1800"/>
        </w:tabs>
        <w:rPr>
          <w:b/>
          <w:szCs w:val="24"/>
          <w:lang w:val="sr-Cyrl-RS"/>
        </w:rPr>
      </w:pPr>
    </w:p>
    <w:p w:rsidR="00C24BC2" w:rsidRPr="000E2DE8" w:rsidRDefault="00C24BC2" w:rsidP="00C24BC2">
      <w:pPr>
        <w:rPr>
          <w:szCs w:val="24"/>
          <w:lang w:val="sr-Cyrl-RS"/>
        </w:rPr>
      </w:pPr>
    </w:p>
    <w:p w:rsidR="00C24BC2" w:rsidRDefault="00C24BC2" w:rsidP="00C24BC2">
      <w:pPr>
        <w:pStyle w:val="ListParagraph"/>
        <w:numPr>
          <w:ilvl w:val="3"/>
          <w:numId w:val="5"/>
        </w:numPr>
        <w:tabs>
          <w:tab w:val="left" w:pos="2010"/>
        </w:tabs>
        <w:rPr>
          <w:b/>
          <w:szCs w:val="24"/>
          <w:lang w:val="sr-Cyrl-RS"/>
        </w:rPr>
      </w:pPr>
      <w:r w:rsidRPr="000E2DE8">
        <w:rPr>
          <w:b/>
          <w:szCs w:val="24"/>
          <w:lang w:val="sr-Cyrl-RS"/>
        </w:rPr>
        <w:t>Депуратор</w:t>
      </w:r>
    </w:p>
    <w:p w:rsidR="00356B32" w:rsidRPr="000E2DE8" w:rsidRDefault="00356B32" w:rsidP="00356B32">
      <w:pPr>
        <w:pStyle w:val="ListParagraph"/>
        <w:tabs>
          <w:tab w:val="left" w:pos="2010"/>
        </w:tabs>
        <w:ind w:left="2880"/>
        <w:rPr>
          <w:b/>
          <w:szCs w:val="24"/>
          <w:lang w:val="sr-Cyrl-RS"/>
        </w:rPr>
      </w:pPr>
    </w:p>
    <w:p w:rsidR="00C24BC2" w:rsidRPr="000E2DE8" w:rsidRDefault="00C24BC2" w:rsidP="00C24BC2">
      <w:pPr>
        <w:pStyle w:val="ListParagraph"/>
        <w:numPr>
          <w:ilvl w:val="0"/>
          <w:numId w:val="9"/>
        </w:numPr>
        <w:tabs>
          <w:tab w:val="left" w:pos="2010"/>
        </w:tabs>
        <w:rPr>
          <w:rFonts w:eastAsia="Times New Roman"/>
          <w:szCs w:val="24"/>
          <w:lang w:val="sr-Cyrl-RS" w:eastAsia="sr-Latn-RS"/>
        </w:rPr>
      </w:pPr>
      <w:r w:rsidRPr="000E2DE8">
        <w:rPr>
          <w:rFonts w:eastAsia="Times New Roman"/>
          <w:szCs w:val="24"/>
          <w:lang w:val="sr-Cyrl-RS" w:eastAsia="sr-Latn-RS"/>
        </w:rPr>
        <w:t>Омекшивач воде са аутоматском регенерацијом.</w:t>
      </w:r>
    </w:p>
    <w:p w:rsidR="00C24BC2" w:rsidRPr="000E2DE8" w:rsidRDefault="00C24BC2" w:rsidP="00C24BC2">
      <w:pPr>
        <w:pStyle w:val="ListParagraph"/>
        <w:numPr>
          <w:ilvl w:val="0"/>
          <w:numId w:val="9"/>
        </w:numPr>
        <w:tabs>
          <w:tab w:val="left" w:pos="2010"/>
        </w:tabs>
        <w:rPr>
          <w:rFonts w:eastAsia="Times New Roman"/>
          <w:szCs w:val="24"/>
          <w:lang w:val="sr-Cyrl-RS" w:eastAsia="sr-Latn-RS"/>
        </w:rPr>
      </w:pPr>
      <w:r w:rsidRPr="000E2DE8">
        <w:rPr>
          <w:rFonts w:eastAsia="Times New Roman"/>
          <w:szCs w:val="24"/>
          <w:lang w:val="sr-Cyrl-RS" w:eastAsia="sr-Latn-RS"/>
        </w:rPr>
        <w:t>Могућност програмирања регенерације.</w:t>
      </w:r>
    </w:p>
    <w:p w:rsidR="00C24BC2" w:rsidRPr="000E2DE8" w:rsidRDefault="00C24BC2" w:rsidP="00C24BC2">
      <w:pPr>
        <w:pStyle w:val="ListParagraph"/>
        <w:numPr>
          <w:ilvl w:val="0"/>
          <w:numId w:val="9"/>
        </w:numPr>
        <w:tabs>
          <w:tab w:val="left" w:pos="2010"/>
        </w:tabs>
        <w:rPr>
          <w:b/>
          <w:szCs w:val="24"/>
          <w:lang w:val="sr-Cyrl-RS"/>
        </w:rPr>
      </w:pPr>
      <w:r w:rsidRPr="000E2DE8">
        <w:rPr>
          <w:rFonts w:eastAsia="Times New Roman"/>
          <w:szCs w:val="24"/>
          <w:lang w:val="sr-Cyrl-RS" w:eastAsia="sr-Latn-RS"/>
        </w:rPr>
        <w:t>Депозит за со: маx 20 кг (20 регенерација).</w:t>
      </w:r>
    </w:p>
    <w:p w:rsidR="00C24BC2" w:rsidRPr="000E2DE8" w:rsidRDefault="00C24BC2" w:rsidP="00C24BC2">
      <w:pPr>
        <w:pStyle w:val="ListParagraph"/>
        <w:numPr>
          <w:ilvl w:val="0"/>
          <w:numId w:val="9"/>
        </w:numPr>
        <w:tabs>
          <w:tab w:val="left" w:pos="2010"/>
        </w:tabs>
        <w:rPr>
          <w:rFonts w:eastAsia="Times New Roman"/>
          <w:szCs w:val="24"/>
          <w:lang w:val="sr-Cyrl-RS" w:eastAsia="sr-Latn-RS"/>
        </w:rPr>
      </w:pPr>
      <w:r w:rsidRPr="000E2DE8">
        <w:rPr>
          <w:rFonts w:eastAsia="Times New Roman"/>
          <w:szCs w:val="24"/>
          <w:lang w:val="sr-Cyrl-RS" w:eastAsia="sr-Latn-RS"/>
        </w:rPr>
        <w:t xml:space="preserve">Напајање ел. енергијом: 230 </w:t>
      </w:r>
      <w:r w:rsidRPr="000E2DE8">
        <w:rPr>
          <w:rFonts w:eastAsia="Times New Roman"/>
          <w:szCs w:val="24"/>
          <w:lang w:eastAsia="sr-Latn-RS"/>
        </w:rPr>
        <w:t>В</w:t>
      </w:r>
      <w:r w:rsidRPr="000E2DE8">
        <w:rPr>
          <w:rFonts w:eastAsia="Times New Roman"/>
          <w:szCs w:val="24"/>
          <w:lang w:val="sr-Cyrl-RS" w:eastAsia="sr-Latn-RS"/>
        </w:rPr>
        <w:t>.</w:t>
      </w:r>
    </w:p>
    <w:p w:rsidR="00C24BC2" w:rsidRPr="000E2DE8" w:rsidRDefault="00C24BC2" w:rsidP="00C24BC2">
      <w:pPr>
        <w:pStyle w:val="ListParagraph"/>
        <w:numPr>
          <w:ilvl w:val="0"/>
          <w:numId w:val="9"/>
        </w:numPr>
        <w:tabs>
          <w:tab w:val="left" w:pos="2010"/>
        </w:tabs>
        <w:rPr>
          <w:rFonts w:eastAsia="Times New Roman"/>
          <w:szCs w:val="24"/>
          <w:lang w:val="sr-Cyrl-RS" w:eastAsia="sr-Latn-RS"/>
        </w:rPr>
      </w:pPr>
      <w:r w:rsidRPr="000E2DE8">
        <w:rPr>
          <w:rFonts w:eastAsia="Times New Roman"/>
          <w:szCs w:val="24"/>
          <w:lang w:val="sr-Cyrl-RS" w:eastAsia="sr-Latn-RS"/>
        </w:rPr>
        <w:t>Потрошња ел. енергије: 4 W.</w:t>
      </w:r>
    </w:p>
    <w:p w:rsidR="00C24BC2" w:rsidRPr="000E2DE8" w:rsidRDefault="00C24BC2" w:rsidP="00C24BC2">
      <w:pPr>
        <w:pStyle w:val="ListParagraph"/>
        <w:numPr>
          <w:ilvl w:val="0"/>
          <w:numId w:val="9"/>
        </w:numPr>
        <w:tabs>
          <w:tab w:val="left" w:pos="2010"/>
        </w:tabs>
        <w:rPr>
          <w:rFonts w:eastAsia="Times New Roman"/>
          <w:szCs w:val="24"/>
          <w:lang w:val="sr-Cyrl-RS" w:eastAsia="sr-Latn-RS"/>
        </w:rPr>
      </w:pPr>
      <w:r w:rsidRPr="000E2DE8">
        <w:rPr>
          <w:rFonts w:eastAsia="Times New Roman"/>
          <w:szCs w:val="24"/>
          <w:lang w:val="sr-Cyrl-RS" w:eastAsia="sr-Latn-RS"/>
        </w:rPr>
        <w:t>Прикључци : 3/4"</w:t>
      </w:r>
    </w:p>
    <w:p w:rsidR="00C24BC2" w:rsidRPr="000E2DE8" w:rsidRDefault="00C24BC2" w:rsidP="00C24BC2">
      <w:pPr>
        <w:tabs>
          <w:tab w:val="left" w:pos="2010"/>
        </w:tabs>
        <w:rPr>
          <w:szCs w:val="24"/>
          <w:lang w:val="sr-Cyrl-RS"/>
        </w:rPr>
      </w:pPr>
    </w:p>
    <w:p w:rsidR="00C24BC2" w:rsidRDefault="00C24BC2" w:rsidP="00C24BC2">
      <w:pPr>
        <w:pStyle w:val="ListParagraph"/>
        <w:numPr>
          <w:ilvl w:val="3"/>
          <w:numId w:val="5"/>
        </w:numPr>
        <w:tabs>
          <w:tab w:val="left" w:pos="2010"/>
        </w:tabs>
        <w:rPr>
          <w:b/>
          <w:szCs w:val="24"/>
          <w:lang w:val="sr-Cyrl-RS"/>
        </w:rPr>
      </w:pPr>
      <w:r w:rsidRPr="000E2DE8">
        <w:rPr>
          <w:b/>
          <w:szCs w:val="24"/>
          <w:lang w:val="sr-Cyrl-RS"/>
        </w:rPr>
        <w:t>Регал полица</w:t>
      </w:r>
      <w:r>
        <w:rPr>
          <w:b/>
          <w:szCs w:val="24"/>
          <w:lang w:val="sr-Cyrl-RS"/>
        </w:rPr>
        <w:t xml:space="preserve"> </w:t>
      </w:r>
    </w:p>
    <w:p w:rsidR="00356B32" w:rsidRPr="000E2DE8" w:rsidRDefault="00356B32" w:rsidP="00356B32">
      <w:pPr>
        <w:pStyle w:val="ListParagraph"/>
        <w:tabs>
          <w:tab w:val="left" w:pos="2010"/>
        </w:tabs>
        <w:ind w:left="2880"/>
        <w:rPr>
          <w:b/>
          <w:szCs w:val="24"/>
          <w:lang w:val="sr-Cyrl-RS"/>
        </w:rPr>
      </w:pPr>
    </w:p>
    <w:p w:rsidR="00C24BC2" w:rsidRPr="000E2DE8" w:rsidRDefault="00C24BC2" w:rsidP="00C24BC2">
      <w:pPr>
        <w:pStyle w:val="ListParagraph"/>
        <w:numPr>
          <w:ilvl w:val="0"/>
          <w:numId w:val="8"/>
        </w:numPr>
        <w:ind w:left="851" w:hanging="425"/>
        <w:jc w:val="both"/>
        <w:rPr>
          <w:rFonts w:eastAsia="Times New Roman"/>
          <w:szCs w:val="24"/>
          <w:lang w:eastAsia="sr-Latn-RS"/>
        </w:rPr>
      </w:pPr>
      <w:r w:rsidRPr="000E2DE8">
        <w:rPr>
          <w:rFonts w:eastAsia="Times New Roman"/>
          <w:szCs w:val="24"/>
          <w:lang w:eastAsia="sr-Latn-RS"/>
        </w:rPr>
        <w:t xml:space="preserve">Штелујуће пуне полице Х=40 мм са омега појачањем. </w:t>
      </w:r>
    </w:p>
    <w:p w:rsidR="00C24BC2" w:rsidRPr="000E2DE8" w:rsidRDefault="00C24BC2" w:rsidP="00C24BC2">
      <w:pPr>
        <w:pStyle w:val="ListParagraph"/>
        <w:numPr>
          <w:ilvl w:val="0"/>
          <w:numId w:val="8"/>
        </w:numPr>
        <w:ind w:left="851" w:hanging="425"/>
        <w:jc w:val="both"/>
        <w:rPr>
          <w:rFonts w:eastAsia="Times New Roman"/>
          <w:szCs w:val="24"/>
          <w:lang w:eastAsia="sr-Latn-RS"/>
        </w:rPr>
      </w:pPr>
      <w:r w:rsidRPr="000E2DE8">
        <w:rPr>
          <w:rFonts w:eastAsia="Times New Roman"/>
          <w:szCs w:val="24"/>
          <w:lang w:eastAsia="sr-Latn-RS"/>
        </w:rPr>
        <w:t xml:space="preserve">Носач полице "Л" профил 40 x 40 носивости 200 кг по полици равномерно распоређеног терета. </w:t>
      </w:r>
    </w:p>
    <w:p w:rsidR="00C24BC2" w:rsidRPr="000E2DE8" w:rsidRDefault="00C24BC2" w:rsidP="00C24BC2">
      <w:pPr>
        <w:pStyle w:val="ListParagraph"/>
        <w:numPr>
          <w:ilvl w:val="0"/>
          <w:numId w:val="6"/>
        </w:numPr>
        <w:ind w:left="851" w:hanging="425"/>
        <w:rPr>
          <w:szCs w:val="24"/>
          <w:lang w:val="sr-Cyrl-RS"/>
        </w:rPr>
      </w:pPr>
      <w:r w:rsidRPr="000E2DE8">
        <w:rPr>
          <w:rFonts w:eastAsia="Times New Roman"/>
          <w:szCs w:val="24"/>
          <w:lang w:eastAsia="sr-Latn-RS"/>
        </w:rPr>
        <w:t>Регал са регулацијским ногицама    ИНОX 304</w:t>
      </w:r>
    </w:p>
    <w:p w:rsidR="00C24BC2" w:rsidRPr="000E2DE8" w:rsidRDefault="00C24BC2" w:rsidP="00C24BC2">
      <w:pPr>
        <w:pStyle w:val="ListParagraph"/>
        <w:numPr>
          <w:ilvl w:val="0"/>
          <w:numId w:val="6"/>
        </w:numPr>
        <w:ind w:left="851" w:hanging="425"/>
        <w:rPr>
          <w:szCs w:val="24"/>
          <w:lang w:val="sr-Cyrl-RS"/>
        </w:rPr>
      </w:pPr>
      <w:r w:rsidRPr="000E2DE8">
        <w:rPr>
          <w:rFonts w:eastAsia="Times New Roman"/>
          <w:szCs w:val="24"/>
          <w:lang w:eastAsia="sr-Latn-RS"/>
        </w:rPr>
        <w:t>дим.1600x600x1700мм</w:t>
      </w:r>
    </w:p>
    <w:p w:rsidR="00C24BC2" w:rsidRDefault="00C24BC2" w:rsidP="00C24BC2">
      <w:pPr>
        <w:rPr>
          <w:rFonts w:eastAsia="Times New Roman"/>
          <w:szCs w:val="24"/>
          <w:lang w:eastAsia="sr-Latn-RS"/>
        </w:rPr>
      </w:pPr>
    </w:p>
    <w:p w:rsidR="00C24BC2" w:rsidRDefault="00C24BC2" w:rsidP="00C24BC2">
      <w:pPr>
        <w:pStyle w:val="ListParagraph"/>
        <w:numPr>
          <w:ilvl w:val="3"/>
          <w:numId w:val="5"/>
        </w:numPr>
        <w:tabs>
          <w:tab w:val="left" w:pos="2010"/>
        </w:tabs>
        <w:rPr>
          <w:b/>
          <w:szCs w:val="24"/>
          <w:lang w:val="sr-Cyrl-RS"/>
        </w:rPr>
      </w:pPr>
      <w:r>
        <w:rPr>
          <w:b/>
          <w:szCs w:val="24"/>
          <w:lang w:val="sr-Cyrl-RS"/>
        </w:rPr>
        <w:t>Регал полица</w:t>
      </w:r>
    </w:p>
    <w:p w:rsidR="00356B32" w:rsidRPr="000E2DE8" w:rsidRDefault="00356B32" w:rsidP="00356B32">
      <w:pPr>
        <w:pStyle w:val="ListParagraph"/>
        <w:tabs>
          <w:tab w:val="left" w:pos="2010"/>
        </w:tabs>
        <w:ind w:left="2880"/>
        <w:rPr>
          <w:b/>
          <w:szCs w:val="24"/>
          <w:lang w:val="sr-Cyrl-RS"/>
        </w:rPr>
      </w:pPr>
    </w:p>
    <w:p w:rsidR="00C24BC2" w:rsidRPr="000E2DE8" w:rsidRDefault="00C24BC2" w:rsidP="00C24BC2">
      <w:pPr>
        <w:pStyle w:val="ListParagraph"/>
        <w:numPr>
          <w:ilvl w:val="0"/>
          <w:numId w:val="8"/>
        </w:numPr>
        <w:ind w:left="851" w:hanging="425"/>
        <w:jc w:val="both"/>
        <w:rPr>
          <w:rFonts w:eastAsia="Times New Roman"/>
          <w:szCs w:val="24"/>
          <w:lang w:eastAsia="sr-Latn-RS"/>
        </w:rPr>
      </w:pPr>
      <w:r w:rsidRPr="000E2DE8">
        <w:rPr>
          <w:rFonts w:eastAsia="Times New Roman"/>
          <w:szCs w:val="24"/>
          <w:lang w:eastAsia="sr-Latn-RS"/>
        </w:rPr>
        <w:t xml:space="preserve">Штелујуће пуне полице Х=40 мм са омега појачањем. </w:t>
      </w:r>
    </w:p>
    <w:p w:rsidR="00C24BC2" w:rsidRPr="000E2DE8" w:rsidRDefault="00C24BC2" w:rsidP="00C24BC2">
      <w:pPr>
        <w:pStyle w:val="ListParagraph"/>
        <w:numPr>
          <w:ilvl w:val="0"/>
          <w:numId w:val="8"/>
        </w:numPr>
        <w:ind w:left="851" w:hanging="425"/>
        <w:jc w:val="both"/>
        <w:rPr>
          <w:rFonts w:eastAsia="Times New Roman"/>
          <w:szCs w:val="24"/>
          <w:lang w:eastAsia="sr-Latn-RS"/>
        </w:rPr>
      </w:pPr>
      <w:r w:rsidRPr="000E2DE8">
        <w:rPr>
          <w:rFonts w:eastAsia="Times New Roman"/>
          <w:szCs w:val="24"/>
          <w:lang w:eastAsia="sr-Latn-RS"/>
        </w:rPr>
        <w:t xml:space="preserve">Носач полице "Л" профил 40 x 40 носивости 200 кг по полици равномерно распоређеног терета. </w:t>
      </w:r>
    </w:p>
    <w:p w:rsidR="00C24BC2" w:rsidRPr="000E2DE8" w:rsidRDefault="00C24BC2" w:rsidP="00C24BC2">
      <w:pPr>
        <w:pStyle w:val="ListParagraph"/>
        <w:numPr>
          <w:ilvl w:val="0"/>
          <w:numId w:val="6"/>
        </w:numPr>
        <w:ind w:left="851" w:hanging="425"/>
        <w:rPr>
          <w:szCs w:val="24"/>
          <w:lang w:val="sr-Cyrl-RS"/>
        </w:rPr>
      </w:pPr>
      <w:r w:rsidRPr="000E2DE8">
        <w:rPr>
          <w:rFonts w:eastAsia="Times New Roman"/>
          <w:szCs w:val="24"/>
          <w:lang w:eastAsia="sr-Latn-RS"/>
        </w:rPr>
        <w:t>Регал са регулацијским ногицама    ИНОX 304</w:t>
      </w:r>
    </w:p>
    <w:p w:rsidR="00C24BC2" w:rsidRDefault="00C24BC2" w:rsidP="00C24BC2">
      <w:pPr>
        <w:pStyle w:val="ListParagraph"/>
        <w:numPr>
          <w:ilvl w:val="0"/>
          <w:numId w:val="6"/>
        </w:numPr>
        <w:ind w:left="851" w:hanging="425"/>
        <w:rPr>
          <w:szCs w:val="24"/>
          <w:lang w:val="sr-Cyrl-RS"/>
        </w:rPr>
      </w:pPr>
      <w:r w:rsidRPr="000E2DE8">
        <w:rPr>
          <w:rFonts w:eastAsia="Times New Roman"/>
          <w:color w:val="000000"/>
          <w:szCs w:val="24"/>
          <w:lang w:eastAsia="sr-Latn-RS"/>
        </w:rPr>
        <w:t>дим. 600x600x1700мм</w:t>
      </w:r>
      <w:r w:rsidRPr="000E2DE8">
        <w:rPr>
          <w:rFonts w:eastAsia="Times New Roman"/>
          <w:szCs w:val="24"/>
          <w:lang w:eastAsia="sr-Latn-RS"/>
        </w:rPr>
        <w:br/>
      </w:r>
    </w:p>
    <w:p w:rsidR="00C24BC2" w:rsidRPr="000E2DE8" w:rsidRDefault="00C24BC2" w:rsidP="00C24BC2">
      <w:pPr>
        <w:pStyle w:val="ListParagraph"/>
        <w:ind w:left="2880"/>
        <w:rPr>
          <w:szCs w:val="24"/>
        </w:rPr>
      </w:pPr>
    </w:p>
    <w:p w:rsidR="00C24BC2" w:rsidRPr="000E2DE8" w:rsidRDefault="00C24BC2" w:rsidP="00C24BC2">
      <w:pPr>
        <w:pStyle w:val="ListParagraph"/>
        <w:numPr>
          <w:ilvl w:val="3"/>
          <w:numId w:val="5"/>
        </w:numPr>
        <w:rPr>
          <w:b/>
          <w:szCs w:val="24"/>
        </w:rPr>
      </w:pPr>
      <w:r w:rsidRPr="000E2DE8">
        <w:rPr>
          <w:b/>
          <w:szCs w:val="24"/>
          <w:lang w:val="sr-Cyrl-RS"/>
        </w:rPr>
        <w:t>Дводелна судопера</w:t>
      </w:r>
    </w:p>
    <w:p w:rsidR="00C24BC2" w:rsidRPr="000E2DE8" w:rsidRDefault="00C24BC2" w:rsidP="00C24BC2">
      <w:pPr>
        <w:pStyle w:val="ListParagraph"/>
        <w:ind w:left="2880"/>
        <w:rPr>
          <w:b/>
          <w:szCs w:val="24"/>
        </w:rPr>
      </w:pPr>
    </w:p>
    <w:p w:rsidR="00C24BC2" w:rsidRPr="000E2DE8" w:rsidRDefault="00C24BC2" w:rsidP="00C24BC2">
      <w:pPr>
        <w:pStyle w:val="ListParagraph"/>
        <w:numPr>
          <w:ilvl w:val="0"/>
          <w:numId w:val="6"/>
        </w:numPr>
        <w:ind w:left="851"/>
        <w:rPr>
          <w:rFonts w:eastAsia="Times New Roman"/>
          <w:szCs w:val="24"/>
          <w:lang w:eastAsia="sr-Latn-RS"/>
        </w:rPr>
      </w:pPr>
      <w:r w:rsidRPr="000E2DE8">
        <w:rPr>
          <w:rFonts w:eastAsia="Times New Roman"/>
          <w:szCs w:val="24"/>
          <w:lang w:eastAsia="sr-Latn-RS"/>
        </w:rPr>
        <w:t xml:space="preserve">Радна површина 50 мм са једноструком заштитом зида од 100 мм и квадратним предњим рубом. </w:t>
      </w:r>
    </w:p>
    <w:p w:rsidR="00C24BC2" w:rsidRPr="000E2DE8" w:rsidRDefault="00C24BC2" w:rsidP="00C24BC2">
      <w:pPr>
        <w:pStyle w:val="ListParagraph"/>
        <w:numPr>
          <w:ilvl w:val="0"/>
          <w:numId w:val="6"/>
        </w:numPr>
        <w:ind w:left="851"/>
        <w:rPr>
          <w:rFonts w:eastAsia="Times New Roman"/>
          <w:szCs w:val="24"/>
          <w:lang w:eastAsia="sr-Latn-RS"/>
        </w:rPr>
      </w:pPr>
      <w:r w:rsidRPr="000E2DE8">
        <w:rPr>
          <w:rFonts w:eastAsia="Times New Roman"/>
          <w:szCs w:val="24"/>
          <w:lang w:eastAsia="sr-Latn-RS"/>
        </w:rPr>
        <w:t xml:space="preserve">Преклоп радне површине испред и иза 25 мм, без бочног преклопа. </w:t>
      </w:r>
    </w:p>
    <w:p w:rsidR="00C24BC2" w:rsidRPr="000E2DE8" w:rsidRDefault="00C24BC2" w:rsidP="00C24BC2">
      <w:pPr>
        <w:pStyle w:val="ListParagraph"/>
        <w:numPr>
          <w:ilvl w:val="0"/>
          <w:numId w:val="6"/>
        </w:numPr>
        <w:ind w:left="851"/>
        <w:rPr>
          <w:rFonts w:eastAsia="Times New Roman"/>
          <w:szCs w:val="24"/>
          <w:lang w:eastAsia="sr-Latn-RS"/>
        </w:rPr>
      </w:pPr>
      <w:r w:rsidRPr="000E2DE8">
        <w:rPr>
          <w:rFonts w:eastAsia="Times New Roman"/>
          <w:szCs w:val="24"/>
          <w:lang w:eastAsia="sr-Latn-RS"/>
        </w:rPr>
        <w:t>Ноге судопера израђене од</w:t>
      </w:r>
      <w:r w:rsidRPr="000E2DE8">
        <w:rPr>
          <w:rFonts w:eastAsia="Times New Roman"/>
          <w:i/>
          <w:iCs/>
          <w:szCs w:val="24"/>
          <w:lang w:eastAsia="sr-Latn-RS"/>
        </w:rPr>
        <w:t xml:space="preserve">  </w:t>
      </w:r>
      <w:r w:rsidRPr="000E2DE8">
        <w:rPr>
          <w:rFonts w:eastAsia="Times New Roman"/>
          <w:b/>
          <w:bCs/>
          <w:i/>
          <w:iCs/>
          <w:color w:val="0000FF"/>
          <w:szCs w:val="24"/>
          <w:lang w:eastAsia="sr-Latn-RS"/>
        </w:rPr>
        <w:t>ИНОX 304</w:t>
      </w:r>
      <w:r w:rsidRPr="000E2DE8">
        <w:rPr>
          <w:rFonts w:eastAsia="Times New Roman"/>
          <w:szCs w:val="24"/>
          <w:lang w:eastAsia="sr-Latn-RS"/>
        </w:rPr>
        <w:t xml:space="preserve"> цеви 40x40x2 мм.</w:t>
      </w:r>
    </w:p>
    <w:p w:rsidR="00C24BC2" w:rsidRPr="000E2DE8" w:rsidRDefault="00C24BC2" w:rsidP="00C24BC2">
      <w:pPr>
        <w:pStyle w:val="ListParagraph"/>
        <w:numPr>
          <w:ilvl w:val="0"/>
          <w:numId w:val="6"/>
        </w:numPr>
        <w:ind w:left="851"/>
        <w:rPr>
          <w:rFonts w:eastAsia="Times New Roman"/>
          <w:szCs w:val="24"/>
          <w:lang w:eastAsia="sr-Latn-RS"/>
        </w:rPr>
      </w:pPr>
      <w:r w:rsidRPr="000E2DE8">
        <w:rPr>
          <w:rFonts w:eastAsia="Times New Roman"/>
          <w:szCs w:val="24"/>
          <w:lang w:eastAsia="sr-Latn-RS"/>
        </w:rPr>
        <w:t xml:space="preserve"> Регулацијске ножице с могућношћу регулације 845 - 870 мм. </w:t>
      </w:r>
    </w:p>
    <w:p w:rsidR="00C24BC2" w:rsidRPr="000E2DE8" w:rsidRDefault="00C24BC2" w:rsidP="00C24BC2">
      <w:pPr>
        <w:rPr>
          <w:szCs w:val="24"/>
        </w:rPr>
      </w:pPr>
    </w:p>
    <w:p w:rsidR="00C24BC2" w:rsidRPr="000E2DE8" w:rsidRDefault="00C24BC2" w:rsidP="00C24BC2">
      <w:pPr>
        <w:rPr>
          <w:szCs w:val="24"/>
        </w:rPr>
      </w:pPr>
    </w:p>
    <w:p w:rsidR="00C24BC2" w:rsidRPr="000E2DE8" w:rsidRDefault="00C24BC2" w:rsidP="00C24BC2">
      <w:pPr>
        <w:pStyle w:val="ListParagraph"/>
        <w:numPr>
          <w:ilvl w:val="3"/>
          <w:numId w:val="5"/>
        </w:numPr>
        <w:rPr>
          <w:b/>
          <w:szCs w:val="24"/>
          <w:lang w:val="sr-Cyrl-RS"/>
        </w:rPr>
      </w:pPr>
      <w:r w:rsidRPr="000E2DE8">
        <w:rPr>
          <w:b/>
          <w:szCs w:val="24"/>
          <w:lang w:val="sr-Cyrl-RS"/>
        </w:rPr>
        <w:t>Радни сто затворен</w:t>
      </w:r>
    </w:p>
    <w:p w:rsidR="00C24BC2" w:rsidRPr="000E2DE8" w:rsidRDefault="00C24BC2" w:rsidP="00C24BC2">
      <w:pPr>
        <w:pStyle w:val="ListParagraph"/>
        <w:ind w:left="2880"/>
        <w:rPr>
          <w:b/>
          <w:szCs w:val="24"/>
          <w:lang w:val="sr-Cyrl-RS"/>
        </w:rPr>
      </w:pPr>
    </w:p>
    <w:p w:rsidR="00C24BC2" w:rsidRPr="000E2DE8" w:rsidRDefault="00C24BC2" w:rsidP="00C24BC2">
      <w:pPr>
        <w:pStyle w:val="ListParagraph"/>
        <w:numPr>
          <w:ilvl w:val="0"/>
          <w:numId w:val="6"/>
        </w:numPr>
        <w:rPr>
          <w:rFonts w:eastAsia="Times New Roman"/>
          <w:b/>
          <w:bCs/>
          <w:i/>
          <w:iCs/>
          <w:color w:val="0000FF"/>
          <w:szCs w:val="24"/>
          <w:u w:val="single"/>
          <w:lang w:eastAsia="sr-Latn-RS"/>
        </w:rPr>
      </w:pPr>
      <w:r w:rsidRPr="000E2DE8">
        <w:rPr>
          <w:rFonts w:eastAsia="Times New Roman"/>
          <w:szCs w:val="24"/>
          <w:lang w:eastAsia="sr-Latn-RS"/>
        </w:rPr>
        <w:t xml:space="preserve">Радна површина 50 мм с квадратним предњим рубом. </w:t>
      </w:r>
    </w:p>
    <w:p w:rsidR="00C24BC2" w:rsidRPr="000E2DE8" w:rsidRDefault="00C24BC2" w:rsidP="00C24BC2">
      <w:pPr>
        <w:pStyle w:val="ListParagraph"/>
        <w:numPr>
          <w:ilvl w:val="0"/>
          <w:numId w:val="6"/>
        </w:numPr>
        <w:rPr>
          <w:rFonts w:eastAsia="Times New Roman"/>
          <w:b/>
          <w:bCs/>
          <w:i/>
          <w:iCs/>
          <w:color w:val="0000FF"/>
          <w:szCs w:val="24"/>
          <w:u w:val="single"/>
          <w:lang w:eastAsia="sr-Latn-RS"/>
        </w:rPr>
      </w:pPr>
      <w:r w:rsidRPr="000E2DE8">
        <w:rPr>
          <w:rFonts w:eastAsia="Times New Roman"/>
          <w:szCs w:val="24"/>
          <w:lang w:eastAsia="sr-Latn-RS"/>
        </w:rPr>
        <w:t>Израђена без дрвене грађе,</w:t>
      </w:r>
    </w:p>
    <w:p w:rsidR="00C24BC2" w:rsidRPr="000E2DE8" w:rsidRDefault="00C24BC2" w:rsidP="00C24BC2">
      <w:pPr>
        <w:pStyle w:val="ListParagraph"/>
        <w:numPr>
          <w:ilvl w:val="0"/>
          <w:numId w:val="6"/>
        </w:numPr>
        <w:rPr>
          <w:rFonts w:eastAsia="Times New Roman"/>
          <w:b/>
          <w:bCs/>
          <w:i/>
          <w:iCs/>
          <w:color w:val="0000FF"/>
          <w:szCs w:val="24"/>
          <w:u w:val="single"/>
          <w:lang w:eastAsia="sr-Latn-RS"/>
        </w:rPr>
      </w:pPr>
      <w:r w:rsidRPr="000E2DE8">
        <w:rPr>
          <w:rFonts w:eastAsia="Times New Roman"/>
          <w:szCs w:val="24"/>
          <w:lang w:eastAsia="sr-Latn-RS"/>
        </w:rPr>
        <w:t xml:space="preserve"> као појачање двоструко пресовани лим дебљине 2 мм,</w:t>
      </w:r>
    </w:p>
    <w:p w:rsidR="00356B32" w:rsidRPr="00356B32" w:rsidRDefault="00C24BC2" w:rsidP="00C24BC2">
      <w:pPr>
        <w:pStyle w:val="ListParagraph"/>
        <w:numPr>
          <w:ilvl w:val="0"/>
          <w:numId w:val="6"/>
        </w:numPr>
        <w:rPr>
          <w:rFonts w:eastAsia="Times New Roman"/>
          <w:b/>
          <w:bCs/>
          <w:i/>
          <w:iCs/>
          <w:color w:val="0000FF"/>
          <w:szCs w:val="24"/>
          <w:u w:val="single"/>
          <w:lang w:eastAsia="sr-Latn-RS"/>
        </w:rPr>
      </w:pPr>
      <w:r w:rsidRPr="000E2DE8">
        <w:rPr>
          <w:rFonts w:eastAsia="Times New Roman"/>
          <w:szCs w:val="24"/>
          <w:lang w:eastAsia="sr-Latn-RS"/>
        </w:rPr>
        <w:t xml:space="preserve">Преклоп радне површине испред и иза 25 мм, без бочног преклопа. </w:t>
      </w:r>
    </w:p>
    <w:p w:rsidR="00C24BC2" w:rsidRPr="000E2DE8" w:rsidRDefault="00C24BC2" w:rsidP="00C24BC2">
      <w:pPr>
        <w:pStyle w:val="ListParagraph"/>
        <w:numPr>
          <w:ilvl w:val="0"/>
          <w:numId w:val="6"/>
        </w:numPr>
        <w:rPr>
          <w:rFonts w:eastAsia="Times New Roman"/>
          <w:b/>
          <w:bCs/>
          <w:i/>
          <w:iCs/>
          <w:color w:val="0000FF"/>
          <w:szCs w:val="24"/>
          <w:u w:val="single"/>
          <w:lang w:eastAsia="sr-Latn-RS"/>
        </w:rPr>
      </w:pPr>
      <w:r w:rsidRPr="000E2DE8">
        <w:rPr>
          <w:rFonts w:eastAsia="Times New Roman"/>
          <w:szCs w:val="24"/>
          <w:lang w:eastAsia="sr-Latn-RS"/>
        </w:rPr>
        <w:t xml:space="preserve">Радна површина израђена је од </w:t>
      </w:r>
      <w:r w:rsidRPr="000E2DE8">
        <w:rPr>
          <w:rFonts w:eastAsia="Times New Roman"/>
          <w:b/>
          <w:bCs/>
          <w:i/>
          <w:iCs/>
          <w:color w:val="0000FF"/>
          <w:szCs w:val="24"/>
          <w:u w:val="single"/>
          <w:lang w:eastAsia="sr-Latn-RS"/>
        </w:rPr>
        <w:t>ИНОX-а 304</w:t>
      </w:r>
    </w:p>
    <w:p w:rsidR="00C24BC2" w:rsidRPr="000E2DE8" w:rsidRDefault="00C24BC2" w:rsidP="00C24BC2">
      <w:pPr>
        <w:pStyle w:val="ListParagraph"/>
        <w:numPr>
          <w:ilvl w:val="0"/>
          <w:numId w:val="6"/>
        </w:numPr>
        <w:rPr>
          <w:rFonts w:eastAsia="Times New Roman"/>
          <w:b/>
          <w:bCs/>
          <w:i/>
          <w:iCs/>
          <w:color w:val="0000FF"/>
          <w:szCs w:val="24"/>
          <w:u w:val="single"/>
          <w:lang w:eastAsia="sr-Latn-RS"/>
        </w:rPr>
      </w:pPr>
      <w:r w:rsidRPr="000E2DE8">
        <w:rPr>
          <w:rFonts w:eastAsia="Times New Roman"/>
          <w:szCs w:val="24"/>
          <w:lang w:eastAsia="sr-Latn-RS"/>
        </w:rPr>
        <w:t xml:space="preserve">Постоље израђено од </w:t>
      </w:r>
      <w:r w:rsidRPr="000E2DE8">
        <w:rPr>
          <w:rFonts w:eastAsia="Times New Roman"/>
          <w:b/>
          <w:bCs/>
          <w:i/>
          <w:iCs/>
          <w:color w:val="008000"/>
          <w:szCs w:val="24"/>
          <w:u w:val="single"/>
          <w:lang w:eastAsia="sr-Latn-RS"/>
        </w:rPr>
        <w:t>ИНОX-а 430</w:t>
      </w:r>
      <w:r w:rsidRPr="000E2DE8">
        <w:rPr>
          <w:rFonts w:eastAsia="Times New Roman"/>
          <w:color w:val="008000"/>
          <w:szCs w:val="24"/>
          <w:lang w:eastAsia="sr-Latn-RS"/>
        </w:rPr>
        <w:t>,</w:t>
      </w:r>
      <w:r w:rsidRPr="000E2DE8">
        <w:rPr>
          <w:rFonts w:eastAsia="Times New Roman"/>
          <w:szCs w:val="24"/>
          <w:lang w:eastAsia="sr-Latn-RS"/>
        </w:rPr>
        <w:t xml:space="preserve"> са клизним вратима од двоструког лима, </w:t>
      </w:r>
    </w:p>
    <w:p w:rsidR="00C24BC2" w:rsidRPr="000E2DE8" w:rsidRDefault="00C24BC2" w:rsidP="00C24BC2">
      <w:pPr>
        <w:pStyle w:val="ListParagraph"/>
        <w:numPr>
          <w:ilvl w:val="0"/>
          <w:numId w:val="6"/>
        </w:numPr>
        <w:rPr>
          <w:rFonts w:eastAsia="Times New Roman"/>
          <w:b/>
          <w:bCs/>
          <w:i/>
          <w:iCs/>
          <w:color w:val="0000FF"/>
          <w:szCs w:val="24"/>
          <w:u w:val="single"/>
          <w:lang w:eastAsia="sr-Latn-RS"/>
        </w:rPr>
      </w:pPr>
      <w:r w:rsidRPr="000E2DE8">
        <w:rPr>
          <w:rFonts w:eastAsia="Times New Roman"/>
          <w:szCs w:val="24"/>
          <w:lang w:eastAsia="sr-Latn-RS"/>
        </w:rPr>
        <w:t xml:space="preserve"> Бокови и леђа израђени од једноструког иноx лима. </w:t>
      </w:r>
    </w:p>
    <w:p w:rsidR="00C24BC2" w:rsidRPr="000E2DE8" w:rsidRDefault="00C24BC2" w:rsidP="00C24BC2">
      <w:pPr>
        <w:pStyle w:val="ListParagraph"/>
        <w:numPr>
          <w:ilvl w:val="0"/>
          <w:numId w:val="6"/>
        </w:numPr>
        <w:rPr>
          <w:rFonts w:eastAsia="Times New Roman"/>
          <w:b/>
          <w:bCs/>
          <w:i/>
          <w:iCs/>
          <w:color w:val="0000FF"/>
          <w:szCs w:val="24"/>
          <w:u w:val="single"/>
          <w:lang w:eastAsia="sr-Latn-RS"/>
        </w:rPr>
      </w:pPr>
      <w:r w:rsidRPr="000E2DE8">
        <w:rPr>
          <w:rFonts w:eastAsia="Times New Roman"/>
          <w:szCs w:val="24"/>
          <w:lang w:eastAsia="sr-Latn-RS"/>
        </w:rPr>
        <w:t xml:space="preserve">Ноге стола израђене од </w:t>
      </w:r>
      <w:r w:rsidRPr="000E2DE8">
        <w:rPr>
          <w:rFonts w:eastAsia="Times New Roman"/>
          <w:b/>
          <w:bCs/>
          <w:i/>
          <w:iCs/>
          <w:color w:val="0000FF"/>
          <w:szCs w:val="24"/>
          <w:u w:val="single"/>
          <w:lang w:eastAsia="sr-Latn-RS"/>
        </w:rPr>
        <w:t xml:space="preserve">ИНОX 304 </w:t>
      </w:r>
      <w:r w:rsidRPr="000E2DE8">
        <w:rPr>
          <w:rFonts w:eastAsia="Times New Roman"/>
          <w:szCs w:val="24"/>
          <w:lang w:eastAsia="sr-Latn-RS"/>
        </w:rPr>
        <w:t xml:space="preserve">цеви 40x40x2 мм. </w:t>
      </w:r>
    </w:p>
    <w:p w:rsidR="00C24BC2" w:rsidRPr="00356B32" w:rsidRDefault="00C24BC2" w:rsidP="00C24BC2">
      <w:pPr>
        <w:pStyle w:val="ListParagraph"/>
        <w:numPr>
          <w:ilvl w:val="0"/>
          <w:numId w:val="6"/>
        </w:numPr>
        <w:rPr>
          <w:rFonts w:eastAsia="Times New Roman"/>
          <w:b/>
          <w:bCs/>
          <w:i/>
          <w:iCs/>
          <w:color w:val="0000FF"/>
          <w:szCs w:val="24"/>
          <w:u w:val="single"/>
          <w:lang w:eastAsia="sr-Latn-RS"/>
        </w:rPr>
      </w:pPr>
      <w:r w:rsidRPr="000E2DE8">
        <w:rPr>
          <w:rFonts w:eastAsia="Times New Roman"/>
          <w:szCs w:val="24"/>
          <w:lang w:eastAsia="sr-Latn-RS"/>
        </w:rPr>
        <w:t>Регулацијске ножице с могућношћу регулације 845 - 870 мм.</w:t>
      </w:r>
    </w:p>
    <w:p w:rsidR="00356B32" w:rsidRDefault="00356B32" w:rsidP="00356B32">
      <w:pPr>
        <w:rPr>
          <w:rFonts w:eastAsia="Times New Roman"/>
          <w:b/>
          <w:bCs/>
          <w:i/>
          <w:iCs/>
          <w:color w:val="0000FF"/>
          <w:szCs w:val="24"/>
          <w:u w:val="single"/>
          <w:lang w:eastAsia="sr-Latn-RS"/>
        </w:rPr>
      </w:pPr>
    </w:p>
    <w:p w:rsidR="00356B32" w:rsidRPr="00356B32" w:rsidRDefault="00356B32" w:rsidP="00356B32">
      <w:pPr>
        <w:rPr>
          <w:rFonts w:eastAsia="Times New Roman"/>
          <w:b/>
          <w:bCs/>
          <w:i/>
          <w:iCs/>
          <w:color w:val="0000FF"/>
          <w:szCs w:val="24"/>
          <w:u w:val="single"/>
          <w:lang w:eastAsia="sr-Latn-RS"/>
        </w:rPr>
      </w:pPr>
    </w:p>
    <w:p w:rsidR="00C24BC2" w:rsidRPr="000E2DE8" w:rsidRDefault="00C24BC2" w:rsidP="00C24BC2">
      <w:pPr>
        <w:pStyle w:val="ListParagraph"/>
        <w:numPr>
          <w:ilvl w:val="3"/>
          <w:numId w:val="5"/>
        </w:numPr>
        <w:rPr>
          <w:b/>
          <w:szCs w:val="24"/>
          <w:lang w:val="sr-Cyrl-RS" w:eastAsia="sr-Latn-RS"/>
        </w:rPr>
      </w:pPr>
      <w:r w:rsidRPr="000E2DE8">
        <w:rPr>
          <w:b/>
          <w:szCs w:val="24"/>
          <w:lang w:val="sr-Cyrl-RS" w:eastAsia="sr-Latn-RS"/>
        </w:rPr>
        <w:t>Канта за отпатке</w:t>
      </w:r>
    </w:p>
    <w:p w:rsidR="00C24BC2" w:rsidRPr="000E2DE8" w:rsidRDefault="00C24BC2" w:rsidP="00C24BC2">
      <w:pPr>
        <w:rPr>
          <w:rFonts w:eastAsia="Times New Roman"/>
          <w:b/>
          <w:bCs/>
          <w:i/>
          <w:iCs/>
          <w:color w:val="0000FF"/>
          <w:szCs w:val="24"/>
          <w:u w:val="single"/>
          <w:lang w:val="sr-Cyrl-RS" w:eastAsia="sr-Latn-RS"/>
        </w:rPr>
      </w:pPr>
    </w:p>
    <w:p w:rsidR="00C24BC2" w:rsidRPr="000E2DE8" w:rsidRDefault="00C24BC2" w:rsidP="00C24BC2">
      <w:pPr>
        <w:pStyle w:val="ListParagraph"/>
        <w:numPr>
          <w:ilvl w:val="0"/>
          <w:numId w:val="6"/>
        </w:numPr>
        <w:rPr>
          <w:b/>
          <w:szCs w:val="24"/>
          <w:lang w:val="sr-Cyrl-RS"/>
        </w:rPr>
      </w:pPr>
      <w:r w:rsidRPr="000E2DE8">
        <w:rPr>
          <w:rFonts w:eastAsia="Times New Roman"/>
          <w:szCs w:val="24"/>
          <w:lang w:eastAsia="sr-Latn-RS"/>
        </w:rPr>
        <w:t>у иноксу АИСИ304, капацитета 50 литара,</w:t>
      </w:r>
    </w:p>
    <w:p w:rsidR="00C24BC2" w:rsidRPr="00B565B2" w:rsidRDefault="00C24BC2" w:rsidP="00E604B5">
      <w:pPr>
        <w:pStyle w:val="ListParagraph"/>
        <w:numPr>
          <w:ilvl w:val="0"/>
          <w:numId w:val="6"/>
        </w:numPr>
        <w:rPr>
          <w:szCs w:val="24"/>
          <w:lang w:val="sr-Cyrl-RS"/>
        </w:rPr>
      </w:pPr>
      <w:r w:rsidRPr="00B565B2">
        <w:rPr>
          <w:rFonts w:eastAsia="Times New Roman"/>
          <w:szCs w:val="24"/>
          <w:lang w:eastAsia="sr-Latn-RS"/>
        </w:rPr>
        <w:t xml:space="preserve"> дим пречник 39цм, висина 60.5цм</w:t>
      </w:r>
    </w:p>
    <w:p w:rsidR="00C24BC2" w:rsidRPr="000E2DE8" w:rsidRDefault="00C24BC2" w:rsidP="00C24BC2">
      <w:pPr>
        <w:rPr>
          <w:szCs w:val="24"/>
          <w:lang w:val="sr-Cyrl-RS"/>
        </w:rPr>
      </w:pPr>
    </w:p>
    <w:p w:rsidR="00C24BC2" w:rsidRPr="000E2DE8" w:rsidRDefault="00C24BC2" w:rsidP="00C24BC2">
      <w:pPr>
        <w:rPr>
          <w:szCs w:val="24"/>
          <w:lang w:val="sr-Cyrl-RS"/>
        </w:rPr>
      </w:pPr>
    </w:p>
    <w:p w:rsidR="00C24BC2" w:rsidRPr="000E2DE8" w:rsidRDefault="00C24BC2" w:rsidP="00C24BC2">
      <w:pPr>
        <w:pStyle w:val="ListParagraph"/>
        <w:numPr>
          <w:ilvl w:val="3"/>
          <w:numId w:val="5"/>
        </w:numPr>
        <w:tabs>
          <w:tab w:val="left" w:pos="2370"/>
        </w:tabs>
        <w:rPr>
          <w:b/>
          <w:szCs w:val="24"/>
          <w:lang w:val="sr-Cyrl-RS"/>
        </w:rPr>
      </w:pPr>
      <w:r w:rsidRPr="000E2DE8">
        <w:rPr>
          <w:b/>
          <w:szCs w:val="24"/>
          <w:lang w:val="sr-Cyrl-RS"/>
        </w:rPr>
        <w:t>Апарат за вакумирање</w:t>
      </w:r>
    </w:p>
    <w:p w:rsidR="00C24BC2" w:rsidRPr="000E2DE8" w:rsidRDefault="00C24BC2" w:rsidP="00C24BC2">
      <w:pPr>
        <w:pStyle w:val="ListParagraph"/>
        <w:numPr>
          <w:ilvl w:val="0"/>
          <w:numId w:val="6"/>
        </w:numPr>
        <w:tabs>
          <w:tab w:val="left" w:pos="2370"/>
        </w:tabs>
        <w:rPr>
          <w:b/>
          <w:szCs w:val="24"/>
          <w:lang w:val="sr-Cyrl-RS"/>
        </w:rPr>
      </w:pPr>
      <w:r w:rsidRPr="000E2DE8">
        <w:rPr>
          <w:rFonts w:eastAsia="Times New Roman"/>
          <w:szCs w:val="24"/>
          <w:lang w:eastAsia="sr-Latn-RS"/>
        </w:rPr>
        <w:t>Дигитални екран</w:t>
      </w:r>
    </w:p>
    <w:p w:rsidR="00C24BC2" w:rsidRPr="000E2DE8" w:rsidRDefault="00C24BC2" w:rsidP="00C24BC2">
      <w:pPr>
        <w:pStyle w:val="ListParagraph"/>
        <w:numPr>
          <w:ilvl w:val="0"/>
          <w:numId w:val="6"/>
        </w:numPr>
        <w:tabs>
          <w:tab w:val="left" w:pos="2370"/>
        </w:tabs>
        <w:rPr>
          <w:b/>
          <w:szCs w:val="24"/>
          <w:lang w:val="sr-Cyrl-RS"/>
        </w:rPr>
      </w:pPr>
      <w:r w:rsidRPr="000E2DE8">
        <w:rPr>
          <w:rFonts w:eastAsia="Times New Roman"/>
          <w:szCs w:val="24"/>
          <w:lang w:eastAsia="sr-Latn-RS"/>
        </w:rPr>
        <w:t>Израђен од нерђајућег челика,</w:t>
      </w:r>
    </w:p>
    <w:p w:rsidR="00C24BC2" w:rsidRPr="000E2DE8" w:rsidRDefault="00C24BC2" w:rsidP="00C24BC2">
      <w:pPr>
        <w:pStyle w:val="ListParagraph"/>
        <w:numPr>
          <w:ilvl w:val="0"/>
          <w:numId w:val="6"/>
        </w:numPr>
        <w:tabs>
          <w:tab w:val="left" w:pos="2370"/>
        </w:tabs>
        <w:rPr>
          <w:b/>
          <w:szCs w:val="24"/>
          <w:lang w:val="sr-Cyrl-RS"/>
        </w:rPr>
      </w:pPr>
      <w:r w:rsidRPr="000E2DE8">
        <w:rPr>
          <w:rFonts w:eastAsia="Times New Roman"/>
          <w:szCs w:val="24"/>
          <w:lang w:eastAsia="sr-Latn-RS"/>
        </w:rPr>
        <w:t>Могућност вакумирања у ГН посудама предвиђеним за то.</w:t>
      </w:r>
    </w:p>
    <w:p w:rsidR="00C24BC2" w:rsidRPr="000E2DE8" w:rsidRDefault="00C24BC2" w:rsidP="00C24BC2">
      <w:pPr>
        <w:pStyle w:val="ListParagraph"/>
        <w:numPr>
          <w:ilvl w:val="0"/>
          <w:numId w:val="6"/>
        </w:numPr>
        <w:rPr>
          <w:rFonts w:eastAsia="Times New Roman"/>
          <w:szCs w:val="24"/>
          <w:lang w:eastAsia="sr-Latn-RS"/>
        </w:rPr>
      </w:pPr>
      <w:r w:rsidRPr="000E2DE8">
        <w:rPr>
          <w:rFonts w:eastAsia="Times New Roman"/>
          <w:szCs w:val="24"/>
          <w:lang w:eastAsia="sr-Latn-RS"/>
        </w:rPr>
        <w:t>Вакуум до 99% уз помоћ професионалних ДВП вакуум</w:t>
      </w:r>
      <w:r w:rsidRPr="000E2DE8">
        <w:rPr>
          <w:rFonts w:eastAsia="Times New Roman"/>
          <w:szCs w:val="24"/>
          <w:lang w:val="sr-Cyrl-RS" w:eastAsia="sr-Latn-RS"/>
        </w:rPr>
        <w:t xml:space="preserve"> пумпи</w:t>
      </w:r>
    </w:p>
    <w:p w:rsidR="00C24BC2" w:rsidRPr="000E2DE8" w:rsidRDefault="00C24BC2" w:rsidP="00C24BC2">
      <w:pPr>
        <w:pStyle w:val="ListParagraph"/>
        <w:numPr>
          <w:ilvl w:val="0"/>
          <w:numId w:val="6"/>
        </w:numPr>
        <w:tabs>
          <w:tab w:val="left" w:pos="2370"/>
        </w:tabs>
        <w:rPr>
          <w:b/>
          <w:szCs w:val="24"/>
          <w:lang w:val="sr-Cyrl-RS"/>
        </w:rPr>
      </w:pPr>
      <w:r w:rsidRPr="000E2DE8">
        <w:rPr>
          <w:rFonts w:eastAsia="Times New Roman"/>
          <w:szCs w:val="24"/>
          <w:lang w:eastAsia="sr-Latn-RS"/>
        </w:rPr>
        <w:t>Бе</w:t>
      </w:r>
      <w:r w:rsidRPr="000E2DE8">
        <w:rPr>
          <w:rFonts w:eastAsia="Times New Roman"/>
          <w:szCs w:val="24"/>
          <w:lang w:val="sr-Cyrl-RS" w:eastAsia="sr-Latn-RS"/>
        </w:rPr>
        <w:t>ж</w:t>
      </w:r>
      <w:r w:rsidRPr="000E2DE8">
        <w:rPr>
          <w:rFonts w:eastAsia="Times New Roman"/>
          <w:szCs w:val="24"/>
          <w:lang w:eastAsia="sr-Latn-RS"/>
        </w:rPr>
        <w:t>ични грејач</w:t>
      </w:r>
    </w:p>
    <w:p w:rsidR="00C24BC2" w:rsidRPr="000E2DE8" w:rsidRDefault="00C24BC2" w:rsidP="00C24BC2">
      <w:pPr>
        <w:pStyle w:val="ListParagraph"/>
        <w:numPr>
          <w:ilvl w:val="0"/>
          <w:numId w:val="6"/>
        </w:numPr>
        <w:tabs>
          <w:tab w:val="left" w:pos="2370"/>
        </w:tabs>
        <w:rPr>
          <w:b/>
          <w:szCs w:val="24"/>
          <w:lang w:val="sr-Cyrl-RS"/>
        </w:rPr>
      </w:pPr>
      <w:r w:rsidRPr="000E2DE8">
        <w:rPr>
          <w:rFonts w:eastAsia="Times New Roman"/>
          <w:szCs w:val="24"/>
          <w:lang w:eastAsia="sr-Latn-RS"/>
        </w:rPr>
        <w:t>дим.390x480x380мм</w:t>
      </w:r>
    </w:p>
    <w:p w:rsidR="00C24BC2" w:rsidRPr="000E2DE8" w:rsidRDefault="00C24BC2" w:rsidP="00C24BC2">
      <w:pPr>
        <w:pStyle w:val="ListParagraph"/>
        <w:numPr>
          <w:ilvl w:val="0"/>
          <w:numId w:val="6"/>
        </w:numPr>
        <w:tabs>
          <w:tab w:val="left" w:pos="2370"/>
        </w:tabs>
        <w:rPr>
          <w:b/>
          <w:szCs w:val="24"/>
          <w:lang w:val="sr-Cyrl-RS"/>
        </w:rPr>
      </w:pPr>
      <w:r w:rsidRPr="000E2DE8">
        <w:rPr>
          <w:rFonts w:eastAsia="Times New Roman"/>
          <w:szCs w:val="24"/>
          <w:lang w:eastAsia="sr-Latn-RS"/>
        </w:rPr>
        <w:t>дим.коморе:270x350x190мм</w:t>
      </w:r>
    </w:p>
    <w:p w:rsidR="00C24BC2" w:rsidRPr="00C17FDA" w:rsidRDefault="00C24BC2" w:rsidP="00C24BC2">
      <w:pPr>
        <w:pStyle w:val="ListParagraph"/>
        <w:numPr>
          <w:ilvl w:val="0"/>
          <w:numId w:val="6"/>
        </w:numPr>
        <w:tabs>
          <w:tab w:val="left" w:pos="2370"/>
        </w:tabs>
        <w:rPr>
          <w:b/>
          <w:szCs w:val="24"/>
          <w:lang w:val="sr-Cyrl-RS"/>
        </w:rPr>
      </w:pPr>
      <w:r w:rsidRPr="000E2DE8">
        <w:rPr>
          <w:rFonts w:eastAsia="Times New Roman"/>
          <w:szCs w:val="24"/>
          <w:lang w:eastAsia="sr-Latn-RS"/>
        </w:rPr>
        <w:t>дим.вара: 260мм</w:t>
      </w:r>
    </w:p>
    <w:p w:rsidR="00C17FDA" w:rsidRDefault="00C17FDA" w:rsidP="00C17FDA">
      <w:pPr>
        <w:pStyle w:val="ListParagraph"/>
        <w:tabs>
          <w:tab w:val="left" w:pos="2370"/>
        </w:tabs>
        <w:ind w:left="1080"/>
        <w:rPr>
          <w:rFonts w:eastAsia="Times New Roman"/>
          <w:szCs w:val="24"/>
          <w:lang w:eastAsia="sr-Latn-RS"/>
        </w:rPr>
      </w:pPr>
    </w:p>
    <w:p w:rsidR="00C17FDA" w:rsidRPr="000E2DE8" w:rsidRDefault="00C17FDA" w:rsidP="00C17FDA">
      <w:pPr>
        <w:pStyle w:val="ListParagraph"/>
        <w:tabs>
          <w:tab w:val="left" w:pos="2370"/>
        </w:tabs>
        <w:ind w:left="1080"/>
        <w:rPr>
          <w:b/>
          <w:szCs w:val="24"/>
          <w:lang w:val="sr-Cyrl-RS"/>
        </w:rPr>
      </w:pPr>
    </w:p>
    <w:p w:rsidR="00C17FDA" w:rsidRPr="000D6E85" w:rsidRDefault="00C17FDA" w:rsidP="00C17FDA">
      <w:pPr>
        <w:suppressAutoHyphens/>
        <w:spacing w:line="100" w:lineRule="atLeast"/>
        <w:jc w:val="both"/>
      </w:pPr>
      <w:bookmarkStart w:id="0" w:name="_GoBack"/>
      <w:bookmarkEnd w:id="0"/>
      <w:r w:rsidRPr="00C17FDA">
        <w:rPr>
          <w:lang w:val="sr-Cyrl-RS"/>
        </w:rPr>
        <w:t>Понуђач је у обавези да достави каталог или спецификацију за понуђена добра.</w:t>
      </w:r>
    </w:p>
    <w:p w:rsidR="00FC4ABC" w:rsidRPr="00FB1A4C" w:rsidRDefault="00FC4ABC" w:rsidP="00FC4ABC">
      <w:pPr>
        <w:tabs>
          <w:tab w:val="left" w:pos="1800"/>
        </w:tabs>
        <w:rPr>
          <w:b/>
          <w:szCs w:val="24"/>
          <w:lang w:val="sr-Cyrl-RS"/>
        </w:rPr>
      </w:pPr>
    </w:p>
    <w:sectPr w:rsidR="00FC4ABC" w:rsidRPr="00FB1A4C" w:rsidSect="00B175A1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05646B7D"/>
    <w:multiLevelType w:val="hybridMultilevel"/>
    <w:tmpl w:val="A2923BBE"/>
    <w:lvl w:ilvl="0" w:tplc="EFF29E9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C22505A"/>
    <w:multiLevelType w:val="hybridMultilevel"/>
    <w:tmpl w:val="43C6864C"/>
    <w:lvl w:ilvl="0" w:tplc="241A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3B7A6E33"/>
    <w:multiLevelType w:val="hybridMultilevel"/>
    <w:tmpl w:val="EF821660"/>
    <w:lvl w:ilvl="0" w:tplc="241A000F">
      <w:start w:val="5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B11C20"/>
    <w:multiLevelType w:val="hybridMultilevel"/>
    <w:tmpl w:val="672C5AC8"/>
    <w:lvl w:ilvl="0" w:tplc="EFF29E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750C1"/>
    <w:multiLevelType w:val="hybridMultilevel"/>
    <w:tmpl w:val="7110D500"/>
    <w:lvl w:ilvl="0" w:tplc="EFF29E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3E6546"/>
    <w:multiLevelType w:val="hybridMultilevel"/>
    <w:tmpl w:val="39B2C78C"/>
    <w:lvl w:ilvl="0" w:tplc="241A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8"/>
  </w:num>
  <w:num w:numId="5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574B6"/>
    <w:rsid w:val="000B65DE"/>
    <w:rsid w:val="000E7E79"/>
    <w:rsid w:val="0010208E"/>
    <w:rsid w:val="00131746"/>
    <w:rsid w:val="001445C2"/>
    <w:rsid w:val="00161FD1"/>
    <w:rsid w:val="00187C45"/>
    <w:rsid w:val="001E4B88"/>
    <w:rsid w:val="00236411"/>
    <w:rsid w:val="002435CA"/>
    <w:rsid w:val="00270FE9"/>
    <w:rsid w:val="002C73B4"/>
    <w:rsid w:val="002E0277"/>
    <w:rsid w:val="00302293"/>
    <w:rsid w:val="00317AEF"/>
    <w:rsid w:val="00334740"/>
    <w:rsid w:val="00346409"/>
    <w:rsid w:val="00356B32"/>
    <w:rsid w:val="003B0449"/>
    <w:rsid w:val="004243A3"/>
    <w:rsid w:val="00430D9A"/>
    <w:rsid w:val="00465A27"/>
    <w:rsid w:val="004C5A05"/>
    <w:rsid w:val="004E4804"/>
    <w:rsid w:val="00544DE0"/>
    <w:rsid w:val="005E12E8"/>
    <w:rsid w:val="00626BCC"/>
    <w:rsid w:val="00634B26"/>
    <w:rsid w:val="0066588D"/>
    <w:rsid w:val="006A4926"/>
    <w:rsid w:val="006C1C33"/>
    <w:rsid w:val="00821091"/>
    <w:rsid w:val="00843F7B"/>
    <w:rsid w:val="00876A82"/>
    <w:rsid w:val="00901FDF"/>
    <w:rsid w:val="00912A3A"/>
    <w:rsid w:val="009404BC"/>
    <w:rsid w:val="009A5A02"/>
    <w:rsid w:val="00A258A1"/>
    <w:rsid w:val="00A4492C"/>
    <w:rsid w:val="00A514F5"/>
    <w:rsid w:val="00A86EC2"/>
    <w:rsid w:val="00AF0053"/>
    <w:rsid w:val="00B13C65"/>
    <w:rsid w:val="00B175A1"/>
    <w:rsid w:val="00B35254"/>
    <w:rsid w:val="00B375D0"/>
    <w:rsid w:val="00B565B2"/>
    <w:rsid w:val="00B77C66"/>
    <w:rsid w:val="00B93364"/>
    <w:rsid w:val="00BD2363"/>
    <w:rsid w:val="00C17FDA"/>
    <w:rsid w:val="00C23D64"/>
    <w:rsid w:val="00C24BC2"/>
    <w:rsid w:val="00C46558"/>
    <w:rsid w:val="00C94927"/>
    <w:rsid w:val="00CA5C83"/>
    <w:rsid w:val="00CF5027"/>
    <w:rsid w:val="00DB01F7"/>
    <w:rsid w:val="00DB7956"/>
    <w:rsid w:val="00E05718"/>
    <w:rsid w:val="00E16D97"/>
    <w:rsid w:val="00E9072E"/>
    <w:rsid w:val="00EA5BDC"/>
    <w:rsid w:val="00EC1B35"/>
    <w:rsid w:val="00ED1A0E"/>
    <w:rsid w:val="00EE1490"/>
    <w:rsid w:val="00EE659C"/>
    <w:rsid w:val="00EE6908"/>
    <w:rsid w:val="00EF2050"/>
    <w:rsid w:val="00EF6CBD"/>
    <w:rsid w:val="00F13558"/>
    <w:rsid w:val="00FC4ABC"/>
    <w:rsid w:val="00FC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29659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table" w:styleId="TableGrid">
    <w:name w:val="Table Grid"/>
    <w:basedOn w:val="TableNormal"/>
    <w:uiPriority w:val="39"/>
    <w:rsid w:val="00E057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15A9C-59F6-423C-B64D-A59587289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75</cp:revision>
  <dcterms:created xsi:type="dcterms:W3CDTF">2020-08-05T12:07:00Z</dcterms:created>
  <dcterms:modified xsi:type="dcterms:W3CDTF">2021-08-23T06:35:00Z</dcterms:modified>
</cp:coreProperties>
</file>